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68" w:rsidRPr="00E26C18" w:rsidRDefault="00E26C18" w:rsidP="00E26C18">
      <w:pPr>
        <w:jc w:val="center"/>
        <w:rPr>
          <w:rFonts w:ascii="Times New Roman" w:hAnsi="Times New Roman" w:cs="Times New Roman"/>
          <w:sz w:val="40"/>
          <w:szCs w:val="40"/>
        </w:rPr>
      </w:pPr>
      <w:r w:rsidRPr="00E26C18">
        <w:rPr>
          <w:rFonts w:ascii="Times New Roman" w:hAnsi="Times New Roman" w:cs="Times New Roman"/>
          <w:i/>
          <w:sz w:val="40"/>
          <w:szCs w:val="40"/>
        </w:rPr>
        <w:t xml:space="preserve">Buchanan </w:t>
      </w:r>
      <w:r w:rsidRPr="00E26C18">
        <w:rPr>
          <w:rFonts w:ascii="Times New Roman" w:hAnsi="Times New Roman" w:cs="Times New Roman"/>
          <w:sz w:val="40"/>
          <w:szCs w:val="40"/>
        </w:rPr>
        <w:t>Provisions</w:t>
      </w:r>
    </w:p>
    <w:p w:rsidR="00000000" w:rsidRPr="00E26C18" w:rsidRDefault="00E26C18" w:rsidP="00E26C18">
      <w:pPr>
        <w:numPr>
          <w:ilvl w:val="0"/>
          <w:numId w:val="1"/>
        </w:numPr>
        <w:jc w:val="both"/>
        <w:rPr>
          <w:rFonts w:ascii="Times New Roman" w:hAnsi="Times New Roman" w:cs="Times New Roman"/>
          <w:sz w:val="24"/>
          <w:szCs w:val="24"/>
        </w:rPr>
      </w:pPr>
      <w:r w:rsidRPr="00E26C18">
        <w:rPr>
          <w:rFonts w:ascii="Times New Roman" w:hAnsi="Times New Roman" w:cs="Times New Roman"/>
          <w:sz w:val="24"/>
          <w:szCs w:val="24"/>
        </w:rPr>
        <w:t>The Debtor is not seeking nor does this Plan provide for any discharge, in whole or in part, of her student loan obligations.</w:t>
      </w:r>
    </w:p>
    <w:p w:rsidR="00000000" w:rsidRPr="00E26C18" w:rsidRDefault="00E26C18" w:rsidP="00E26C18">
      <w:pPr>
        <w:numPr>
          <w:ilvl w:val="0"/>
          <w:numId w:val="1"/>
        </w:numPr>
        <w:jc w:val="both"/>
        <w:rPr>
          <w:rFonts w:ascii="Times New Roman" w:hAnsi="Times New Roman" w:cs="Times New Roman"/>
          <w:sz w:val="24"/>
          <w:szCs w:val="24"/>
        </w:rPr>
      </w:pPr>
      <w:r w:rsidRPr="00E26C18">
        <w:rPr>
          <w:rFonts w:ascii="Times New Roman" w:hAnsi="Times New Roman" w:cs="Times New Roman"/>
          <w:sz w:val="24"/>
          <w:szCs w:val="24"/>
        </w:rPr>
        <w:t>The Debtor shall be allowe</w:t>
      </w:r>
      <w:r w:rsidRPr="00E26C18">
        <w:rPr>
          <w:rFonts w:ascii="Times New Roman" w:hAnsi="Times New Roman" w:cs="Times New Roman"/>
          <w:sz w:val="24"/>
          <w:szCs w:val="24"/>
        </w:rPr>
        <w:t>d to seek enrollment in any applicable income-driven repayment (“IDR”) plan with the U. S. Department of Ed</w:t>
      </w:r>
      <w:bookmarkStart w:id="0" w:name="_GoBack"/>
      <w:bookmarkEnd w:id="0"/>
      <w:r w:rsidRPr="00E26C18">
        <w:rPr>
          <w:rFonts w:ascii="Times New Roman" w:hAnsi="Times New Roman" w:cs="Times New Roman"/>
          <w:sz w:val="24"/>
          <w:szCs w:val="24"/>
        </w:rPr>
        <w:t>ucation and/or other student loan servicers, guarantors, etc. (Collectively referred to hereafter as “Ed”), without disqualification due to her bankr</w:t>
      </w:r>
      <w:r w:rsidRPr="00E26C18">
        <w:rPr>
          <w:rFonts w:ascii="Times New Roman" w:hAnsi="Times New Roman" w:cs="Times New Roman"/>
          <w:sz w:val="24"/>
          <w:szCs w:val="24"/>
        </w:rPr>
        <w:t>uptcy.</w:t>
      </w:r>
    </w:p>
    <w:p w:rsidR="00000000" w:rsidRPr="00E26C18" w:rsidRDefault="00E26C18" w:rsidP="00E26C18">
      <w:pPr>
        <w:numPr>
          <w:ilvl w:val="0"/>
          <w:numId w:val="1"/>
        </w:numPr>
        <w:jc w:val="both"/>
        <w:rPr>
          <w:rFonts w:ascii="Times New Roman" w:hAnsi="Times New Roman" w:cs="Times New Roman"/>
          <w:sz w:val="24"/>
          <w:szCs w:val="24"/>
        </w:rPr>
      </w:pPr>
      <w:r w:rsidRPr="00E26C18">
        <w:rPr>
          <w:rFonts w:ascii="Times New Roman" w:hAnsi="Times New Roman" w:cs="Times New Roman"/>
          <w:sz w:val="24"/>
          <w:szCs w:val="24"/>
        </w:rPr>
        <w:t>Ed shall not be required to allow enrollment in any IDR unless the Debtor otherwise qualifies for such plan.</w:t>
      </w:r>
    </w:p>
    <w:p w:rsidR="00000000" w:rsidRPr="00E26C18" w:rsidRDefault="00E26C18" w:rsidP="00E26C18">
      <w:pPr>
        <w:numPr>
          <w:ilvl w:val="0"/>
          <w:numId w:val="1"/>
        </w:numPr>
        <w:jc w:val="both"/>
        <w:rPr>
          <w:rFonts w:ascii="Times New Roman" w:hAnsi="Times New Roman" w:cs="Times New Roman"/>
          <w:sz w:val="24"/>
          <w:szCs w:val="24"/>
        </w:rPr>
      </w:pPr>
      <w:r w:rsidRPr="00E26C18">
        <w:rPr>
          <w:rFonts w:ascii="Times New Roman" w:hAnsi="Times New Roman" w:cs="Times New Roman"/>
          <w:sz w:val="24"/>
          <w:szCs w:val="24"/>
        </w:rPr>
        <w:t>The Debt</w:t>
      </w:r>
      <w:r w:rsidRPr="00E26C18">
        <w:rPr>
          <w:rFonts w:ascii="Times New Roman" w:hAnsi="Times New Roman" w:cs="Times New Roman"/>
          <w:sz w:val="24"/>
          <w:szCs w:val="24"/>
        </w:rPr>
        <w:t>or may, if necessary and desired, seek a consolidation of her student loans by separate motion and subject to subsequent court order.</w:t>
      </w:r>
    </w:p>
    <w:p w:rsidR="00000000" w:rsidRPr="00E26C18" w:rsidRDefault="00E26C18" w:rsidP="00E26C18">
      <w:pPr>
        <w:numPr>
          <w:ilvl w:val="0"/>
          <w:numId w:val="1"/>
        </w:numPr>
        <w:jc w:val="both"/>
        <w:rPr>
          <w:rFonts w:ascii="Times New Roman" w:hAnsi="Times New Roman" w:cs="Times New Roman"/>
          <w:sz w:val="24"/>
          <w:szCs w:val="24"/>
        </w:rPr>
      </w:pPr>
      <w:r w:rsidRPr="00E26C18">
        <w:rPr>
          <w:rFonts w:ascii="Times New Roman" w:hAnsi="Times New Roman" w:cs="Times New Roman"/>
          <w:sz w:val="24"/>
          <w:szCs w:val="24"/>
        </w:rPr>
        <w:t>Upon determination by Ed of her qualification for enroll</w:t>
      </w:r>
      <w:r w:rsidRPr="00E26C18">
        <w:rPr>
          <w:rFonts w:ascii="Times New Roman" w:hAnsi="Times New Roman" w:cs="Times New Roman"/>
          <w:sz w:val="24"/>
          <w:szCs w:val="24"/>
        </w:rPr>
        <w:t>ment in an IDR and calculation of any payment required under such by the Debtor, the Debtor shall, within 30 days, notify the Chapter 13 Trustee of the amount of such payment. At such time, the Trustee or the Debtor may, if necessary, file a Motion to Modi</w:t>
      </w:r>
      <w:r w:rsidRPr="00E26C18">
        <w:rPr>
          <w:rFonts w:ascii="Times New Roman" w:hAnsi="Times New Roman" w:cs="Times New Roman"/>
          <w:sz w:val="24"/>
          <w:szCs w:val="24"/>
        </w:rPr>
        <w:t>fy the Chapter 13 Plan to allow such direct payment of the student loan(s) and adjust the payment to other general unsecured claims as necessary to avoid any unfair discrimination.</w:t>
      </w:r>
    </w:p>
    <w:p w:rsidR="00000000" w:rsidRPr="00E26C18" w:rsidRDefault="00E26C18" w:rsidP="00E26C18">
      <w:pPr>
        <w:numPr>
          <w:ilvl w:val="0"/>
          <w:numId w:val="1"/>
        </w:numPr>
        <w:jc w:val="both"/>
        <w:rPr>
          <w:rFonts w:ascii="Times New Roman" w:hAnsi="Times New Roman" w:cs="Times New Roman"/>
          <w:sz w:val="24"/>
          <w:szCs w:val="24"/>
        </w:rPr>
      </w:pPr>
      <w:r w:rsidRPr="00E26C18">
        <w:rPr>
          <w:rFonts w:ascii="Times New Roman" w:hAnsi="Times New Roman" w:cs="Times New Roman"/>
          <w:sz w:val="24"/>
          <w:szCs w:val="24"/>
        </w:rPr>
        <w:t>The Debto</w:t>
      </w:r>
      <w:r w:rsidRPr="00E26C18">
        <w:rPr>
          <w:rFonts w:ascii="Times New Roman" w:hAnsi="Times New Roman" w:cs="Times New Roman"/>
          <w:sz w:val="24"/>
          <w:szCs w:val="24"/>
        </w:rPr>
        <w:t xml:space="preserve">r shall re-enroll in the applicable IDR annually or as otherwise required and shall, within 30 days following a determination of her updated payment, notify the Chapter 13 Trustee of such payment. At such time, the Trustee or the Debtor may, if necessary, </w:t>
      </w:r>
      <w:r w:rsidRPr="00E26C18">
        <w:rPr>
          <w:rFonts w:ascii="Times New Roman" w:hAnsi="Times New Roman" w:cs="Times New Roman"/>
          <w:sz w:val="24"/>
          <w:szCs w:val="24"/>
        </w:rPr>
        <w:t>file a Motion to Modify the Chapter 13 plan to allow such direct payment of the student loan(s) and adjust the payment to other general unsecured claims as necessary to avoid any unfair discrimination.</w:t>
      </w:r>
    </w:p>
    <w:p w:rsidR="00000000" w:rsidRPr="00E26C18" w:rsidRDefault="00E26C18" w:rsidP="00E26C18">
      <w:pPr>
        <w:numPr>
          <w:ilvl w:val="0"/>
          <w:numId w:val="1"/>
        </w:numPr>
        <w:jc w:val="both"/>
        <w:rPr>
          <w:rFonts w:ascii="Times New Roman" w:hAnsi="Times New Roman" w:cs="Times New Roman"/>
          <w:sz w:val="24"/>
          <w:szCs w:val="24"/>
        </w:rPr>
      </w:pPr>
      <w:r w:rsidRPr="00E26C18">
        <w:rPr>
          <w:rFonts w:ascii="Times New Roman" w:hAnsi="Times New Roman" w:cs="Times New Roman"/>
          <w:sz w:val="24"/>
          <w:szCs w:val="24"/>
        </w:rPr>
        <w:t>During the pendency of any application by the Debtor to consolidate her student loans, to enroll in an IDR, direct payment of her student loans under an IDR, or during the pendency of any default in payments of the student loans under an IDR, i</w:t>
      </w:r>
      <w:r w:rsidRPr="00E26C18">
        <w:rPr>
          <w:rFonts w:ascii="Times New Roman" w:hAnsi="Times New Roman" w:cs="Times New Roman"/>
          <w:sz w:val="24"/>
          <w:szCs w:val="24"/>
        </w:rPr>
        <w:t>t shall not be a violation of the stay or other State or Federal Laws for Ed to send the Debtor normal monthly statements regarding payments due and any other communications including, without limitation, notices of late payments or delinquency. These comm</w:t>
      </w:r>
      <w:r w:rsidRPr="00E26C18">
        <w:rPr>
          <w:rFonts w:ascii="Times New Roman" w:hAnsi="Times New Roman" w:cs="Times New Roman"/>
          <w:sz w:val="24"/>
          <w:szCs w:val="24"/>
        </w:rPr>
        <w:t>unications may expressly include telephone calls and e-mails.</w:t>
      </w:r>
    </w:p>
    <w:p w:rsidR="00000000" w:rsidRPr="00E26C18" w:rsidRDefault="00E26C18" w:rsidP="00E26C18">
      <w:pPr>
        <w:numPr>
          <w:ilvl w:val="0"/>
          <w:numId w:val="1"/>
        </w:numPr>
        <w:jc w:val="both"/>
        <w:rPr>
          <w:rFonts w:ascii="Times New Roman" w:hAnsi="Times New Roman" w:cs="Times New Roman"/>
          <w:sz w:val="24"/>
          <w:szCs w:val="24"/>
        </w:rPr>
      </w:pPr>
      <w:r w:rsidRPr="00E26C18">
        <w:rPr>
          <w:rFonts w:ascii="Times New Roman" w:hAnsi="Times New Roman" w:cs="Times New Roman"/>
          <w:sz w:val="24"/>
          <w:szCs w:val="24"/>
        </w:rPr>
        <w:t>In the event of any direct payments that are more than 30 days delinquent, the Debtor shall notify her attorney, who will in tur</w:t>
      </w:r>
      <w:r w:rsidRPr="00E26C18">
        <w:rPr>
          <w:rFonts w:ascii="Times New Roman" w:hAnsi="Times New Roman" w:cs="Times New Roman"/>
          <w:sz w:val="24"/>
          <w:szCs w:val="24"/>
        </w:rPr>
        <w:t>n notify the Chapter 13 Trustee, and such parties will take appropriate action to rectify the delinquency.</w:t>
      </w:r>
    </w:p>
    <w:p w:rsidR="00000000" w:rsidRPr="00E26C18" w:rsidRDefault="00E26C18" w:rsidP="00E26C18">
      <w:pPr>
        <w:numPr>
          <w:ilvl w:val="0"/>
          <w:numId w:val="1"/>
        </w:numPr>
        <w:jc w:val="both"/>
        <w:rPr>
          <w:rFonts w:ascii="Times New Roman" w:hAnsi="Times New Roman" w:cs="Times New Roman"/>
          <w:sz w:val="24"/>
          <w:szCs w:val="24"/>
        </w:rPr>
      </w:pPr>
      <w:r w:rsidRPr="00E26C18">
        <w:rPr>
          <w:rFonts w:ascii="Times New Roman" w:hAnsi="Times New Roman" w:cs="Times New Roman"/>
          <w:sz w:val="24"/>
          <w:szCs w:val="24"/>
        </w:rPr>
        <w:t>The Debtor’s attorney may seek additional compensation by separate applications and</w:t>
      </w:r>
      <w:r w:rsidRPr="00E26C18">
        <w:rPr>
          <w:rFonts w:ascii="Times New Roman" w:hAnsi="Times New Roman" w:cs="Times New Roman"/>
          <w:sz w:val="24"/>
          <w:szCs w:val="24"/>
        </w:rPr>
        <w:t xml:space="preserve"> court order for services provided in connection with the enrollment and performance under an IDR.</w:t>
      </w:r>
    </w:p>
    <w:p w:rsidR="00E26C18" w:rsidRPr="00E26C18" w:rsidRDefault="00E26C18" w:rsidP="00E26C18">
      <w:pPr>
        <w:jc w:val="center"/>
        <w:rPr>
          <w:rFonts w:ascii="Times New Roman" w:hAnsi="Times New Roman" w:cs="Times New Roman"/>
          <w:sz w:val="24"/>
          <w:szCs w:val="24"/>
        </w:rPr>
      </w:pPr>
    </w:p>
    <w:sectPr w:rsidR="00E26C18" w:rsidRPr="00E26C18" w:rsidSect="00E26C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2CE7"/>
    <w:multiLevelType w:val="hybridMultilevel"/>
    <w:tmpl w:val="AFDE8764"/>
    <w:lvl w:ilvl="0" w:tplc="898EA4BE">
      <w:start w:val="1"/>
      <w:numFmt w:val="bullet"/>
      <w:lvlText w:val="•"/>
      <w:lvlJc w:val="left"/>
      <w:pPr>
        <w:tabs>
          <w:tab w:val="num" w:pos="720"/>
        </w:tabs>
        <w:ind w:left="720" w:hanging="360"/>
      </w:pPr>
      <w:rPr>
        <w:rFonts w:ascii="Arial" w:hAnsi="Arial" w:hint="default"/>
      </w:rPr>
    </w:lvl>
    <w:lvl w:ilvl="1" w:tplc="BAB2B480" w:tentative="1">
      <w:start w:val="1"/>
      <w:numFmt w:val="bullet"/>
      <w:lvlText w:val="•"/>
      <w:lvlJc w:val="left"/>
      <w:pPr>
        <w:tabs>
          <w:tab w:val="num" w:pos="1440"/>
        </w:tabs>
        <w:ind w:left="1440" w:hanging="360"/>
      </w:pPr>
      <w:rPr>
        <w:rFonts w:ascii="Arial" w:hAnsi="Arial" w:hint="default"/>
      </w:rPr>
    </w:lvl>
    <w:lvl w:ilvl="2" w:tplc="0792ADC2" w:tentative="1">
      <w:start w:val="1"/>
      <w:numFmt w:val="bullet"/>
      <w:lvlText w:val="•"/>
      <w:lvlJc w:val="left"/>
      <w:pPr>
        <w:tabs>
          <w:tab w:val="num" w:pos="2160"/>
        </w:tabs>
        <w:ind w:left="2160" w:hanging="360"/>
      </w:pPr>
      <w:rPr>
        <w:rFonts w:ascii="Arial" w:hAnsi="Arial" w:hint="default"/>
      </w:rPr>
    </w:lvl>
    <w:lvl w:ilvl="3" w:tplc="9ABA3DF2" w:tentative="1">
      <w:start w:val="1"/>
      <w:numFmt w:val="bullet"/>
      <w:lvlText w:val="•"/>
      <w:lvlJc w:val="left"/>
      <w:pPr>
        <w:tabs>
          <w:tab w:val="num" w:pos="2880"/>
        </w:tabs>
        <w:ind w:left="2880" w:hanging="360"/>
      </w:pPr>
      <w:rPr>
        <w:rFonts w:ascii="Arial" w:hAnsi="Arial" w:hint="default"/>
      </w:rPr>
    </w:lvl>
    <w:lvl w:ilvl="4" w:tplc="E6B68E96" w:tentative="1">
      <w:start w:val="1"/>
      <w:numFmt w:val="bullet"/>
      <w:lvlText w:val="•"/>
      <w:lvlJc w:val="left"/>
      <w:pPr>
        <w:tabs>
          <w:tab w:val="num" w:pos="3600"/>
        </w:tabs>
        <w:ind w:left="3600" w:hanging="360"/>
      </w:pPr>
      <w:rPr>
        <w:rFonts w:ascii="Arial" w:hAnsi="Arial" w:hint="default"/>
      </w:rPr>
    </w:lvl>
    <w:lvl w:ilvl="5" w:tplc="9DB81DD6" w:tentative="1">
      <w:start w:val="1"/>
      <w:numFmt w:val="bullet"/>
      <w:lvlText w:val="•"/>
      <w:lvlJc w:val="left"/>
      <w:pPr>
        <w:tabs>
          <w:tab w:val="num" w:pos="4320"/>
        </w:tabs>
        <w:ind w:left="4320" w:hanging="360"/>
      </w:pPr>
      <w:rPr>
        <w:rFonts w:ascii="Arial" w:hAnsi="Arial" w:hint="default"/>
      </w:rPr>
    </w:lvl>
    <w:lvl w:ilvl="6" w:tplc="FF5065EC" w:tentative="1">
      <w:start w:val="1"/>
      <w:numFmt w:val="bullet"/>
      <w:lvlText w:val="•"/>
      <w:lvlJc w:val="left"/>
      <w:pPr>
        <w:tabs>
          <w:tab w:val="num" w:pos="5040"/>
        </w:tabs>
        <w:ind w:left="5040" w:hanging="360"/>
      </w:pPr>
      <w:rPr>
        <w:rFonts w:ascii="Arial" w:hAnsi="Arial" w:hint="default"/>
      </w:rPr>
    </w:lvl>
    <w:lvl w:ilvl="7" w:tplc="8A8CBCCE" w:tentative="1">
      <w:start w:val="1"/>
      <w:numFmt w:val="bullet"/>
      <w:lvlText w:val="•"/>
      <w:lvlJc w:val="left"/>
      <w:pPr>
        <w:tabs>
          <w:tab w:val="num" w:pos="5760"/>
        </w:tabs>
        <w:ind w:left="5760" w:hanging="360"/>
      </w:pPr>
      <w:rPr>
        <w:rFonts w:ascii="Arial" w:hAnsi="Arial" w:hint="default"/>
      </w:rPr>
    </w:lvl>
    <w:lvl w:ilvl="8" w:tplc="E17A8C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18"/>
    <w:rsid w:val="00973E29"/>
    <w:rsid w:val="00E26C18"/>
    <w:rsid w:val="00F8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98C31-A734-4B69-892B-05913758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064">
      <w:bodyDiv w:val="1"/>
      <w:marLeft w:val="0"/>
      <w:marRight w:val="0"/>
      <w:marTop w:val="0"/>
      <w:marBottom w:val="0"/>
      <w:divBdr>
        <w:top w:val="none" w:sz="0" w:space="0" w:color="auto"/>
        <w:left w:val="none" w:sz="0" w:space="0" w:color="auto"/>
        <w:bottom w:val="none" w:sz="0" w:space="0" w:color="auto"/>
        <w:right w:val="none" w:sz="0" w:space="0" w:color="auto"/>
      </w:divBdr>
      <w:divsChild>
        <w:div w:id="1903759497">
          <w:marLeft w:val="360"/>
          <w:marRight w:val="0"/>
          <w:marTop w:val="200"/>
          <w:marBottom w:val="0"/>
          <w:divBdr>
            <w:top w:val="none" w:sz="0" w:space="0" w:color="auto"/>
            <w:left w:val="none" w:sz="0" w:space="0" w:color="auto"/>
            <w:bottom w:val="none" w:sz="0" w:space="0" w:color="auto"/>
            <w:right w:val="none" w:sz="0" w:space="0" w:color="auto"/>
          </w:divBdr>
        </w:div>
        <w:div w:id="443351045">
          <w:marLeft w:val="360"/>
          <w:marRight w:val="0"/>
          <w:marTop w:val="200"/>
          <w:marBottom w:val="0"/>
          <w:divBdr>
            <w:top w:val="none" w:sz="0" w:space="0" w:color="auto"/>
            <w:left w:val="none" w:sz="0" w:space="0" w:color="auto"/>
            <w:bottom w:val="none" w:sz="0" w:space="0" w:color="auto"/>
            <w:right w:val="none" w:sz="0" w:space="0" w:color="auto"/>
          </w:divBdr>
        </w:div>
        <w:div w:id="1092749397">
          <w:marLeft w:val="360"/>
          <w:marRight w:val="0"/>
          <w:marTop w:val="200"/>
          <w:marBottom w:val="0"/>
          <w:divBdr>
            <w:top w:val="none" w:sz="0" w:space="0" w:color="auto"/>
            <w:left w:val="none" w:sz="0" w:space="0" w:color="auto"/>
            <w:bottom w:val="none" w:sz="0" w:space="0" w:color="auto"/>
            <w:right w:val="none" w:sz="0" w:space="0" w:color="auto"/>
          </w:divBdr>
        </w:div>
        <w:div w:id="367872726">
          <w:marLeft w:val="360"/>
          <w:marRight w:val="0"/>
          <w:marTop w:val="200"/>
          <w:marBottom w:val="0"/>
          <w:divBdr>
            <w:top w:val="none" w:sz="0" w:space="0" w:color="auto"/>
            <w:left w:val="none" w:sz="0" w:space="0" w:color="auto"/>
            <w:bottom w:val="none" w:sz="0" w:space="0" w:color="auto"/>
            <w:right w:val="none" w:sz="0" w:space="0" w:color="auto"/>
          </w:divBdr>
        </w:div>
        <w:div w:id="1622960231">
          <w:marLeft w:val="360"/>
          <w:marRight w:val="0"/>
          <w:marTop w:val="200"/>
          <w:marBottom w:val="0"/>
          <w:divBdr>
            <w:top w:val="none" w:sz="0" w:space="0" w:color="auto"/>
            <w:left w:val="none" w:sz="0" w:space="0" w:color="auto"/>
            <w:bottom w:val="none" w:sz="0" w:space="0" w:color="auto"/>
            <w:right w:val="none" w:sz="0" w:space="0" w:color="auto"/>
          </w:divBdr>
        </w:div>
        <w:div w:id="1936745489">
          <w:marLeft w:val="360"/>
          <w:marRight w:val="0"/>
          <w:marTop w:val="200"/>
          <w:marBottom w:val="0"/>
          <w:divBdr>
            <w:top w:val="none" w:sz="0" w:space="0" w:color="auto"/>
            <w:left w:val="none" w:sz="0" w:space="0" w:color="auto"/>
            <w:bottom w:val="none" w:sz="0" w:space="0" w:color="auto"/>
            <w:right w:val="none" w:sz="0" w:space="0" w:color="auto"/>
          </w:divBdr>
        </w:div>
        <w:div w:id="932666279">
          <w:marLeft w:val="360"/>
          <w:marRight w:val="0"/>
          <w:marTop w:val="200"/>
          <w:marBottom w:val="0"/>
          <w:divBdr>
            <w:top w:val="none" w:sz="0" w:space="0" w:color="auto"/>
            <w:left w:val="none" w:sz="0" w:space="0" w:color="auto"/>
            <w:bottom w:val="none" w:sz="0" w:space="0" w:color="auto"/>
            <w:right w:val="none" w:sz="0" w:space="0" w:color="auto"/>
          </w:divBdr>
        </w:div>
        <w:div w:id="168956165">
          <w:marLeft w:val="360"/>
          <w:marRight w:val="0"/>
          <w:marTop w:val="200"/>
          <w:marBottom w:val="0"/>
          <w:divBdr>
            <w:top w:val="none" w:sz="0" w:space="0" w:color="auto"/>
            <w:left w:val="none" w:sz="0" w:space="0" w:color="auto"/>
            <w:bottom w:val="none" w:sz="0" w:space="0" w:color="auto"/>
            <w:right w:val="none" w:sz="0" w:space="0" w:color="auto"/>
          </w:divBdr>
        </w:div>
        <w:div w:id="192959994">
          <w:marLeft w:val="360"/>
          <w:marRight w:val="0"/>
          <w:marTop w:val="200"/>
          <w:marBottom w:val="0"/>
          <w:divBdr>
            <w:top w:val="none" w:sz="0" w:space="0" w:color="auto"/>
            <w:left w:val="none" w:sz="0" w:space="0" w:color="auto"/>
            <w:bottom w:val="none" w:sz="0" w:space="0" w:color="auto"/>
            <w:right w:val="none" w:sz="0" w:space="0" w:color="auto"/>
          </w:divBdr>
        </w:div>
      </w:divsChild>
    </w:div>
    <w:div w:id="2024284233">
      <w:bodyDiv w:val="1"/>
      <w:marLeft w:val="0"/>
      <w:marRight w:val="0"/>
      <w:marTop w:val="0"/>
      <w:marBottom w:val="0"/>
      <w:divBdr>
        <w:top w:val="none" w:sz="0" w:space="0" w:color="auto"/>
        <w:left w:val="none" w:sz="0" w:space="0" w:color="auto"/>
        <w:bottom w:val="none" w:sz="0" w:space="0" w:color="auto"/>
        <w:right w:val="none" w:sz="0" w:space="0" w:color="auto"/>
      </w:divBdr>
      <w:divsChild>
        <w:div w:id="979068198">
          <w:marLeft w:val="360"/>
          <w:marRight w:val="0"/>
          <w:marTop w:val="200"/>
          <w:marBottom w:val="0"/>
          <w:divBdr>
            <w:top w:val="none" w:sz="0" w:space="0" w:color="auto"/>
            <w:left w:val="none" w:sz="0" w:space="0" w:color="auto"/>
            <w:bottom w:val="none" w:sz="0" w:space="0" w:color="auto"/>
            <w:right w:val="none" w:sz="0" w:space="0" w:color="auto"/>
          </w:divBdr>
        </w:div>
        <w:div w:id="917591089">
          <w:marLeft w:val="360"/>
          <w:marRight w:val="0"/>
          <w:marTop w:val="200"/>
          <w:marBottom w:val="0"/>
          <w:divBdr>
            <w:top w:val="none" w:sz="0" w:space="0" w:color="auto"/>
            <w:left w:val="none" w:sz="0" w:space="0" w:color="auto"/>
            <w:bottom w:val="none" w:sz="0" w:space="0" w:color="auto"/>
            <w:right w:val="none" w:sz="0" w:space="0" w:color="auto"/>
          </w:divBdr>
        </w:div>
        <w:div w:id="205064018">
          <w:marLeft w:val="360"/>
          <w:marRight w:val="0"/>
          <w:marTop w:val="200"/>
          <w:marBottom w:val="0"/>
          <w:divBdr>
            <w:top w:val="none" w:sz="0" w:space="0" w:color="auto"/>
            <w:left w:val="none" w:sz="0" w:space="0" w:color="auto"/>
            <w:bottom w:val="none" w:sz="0" w:space="0" w:color="auto"/>
            <w:right w:val="none" w:sz="0" w:space="0" w:color="auto"/>
          </w:divBdr>
        </w:div>
        <w:div w:id="1929580415">
          <w:marLeft w:val="360"/>
          <w:marRight w:val="0"/>
          <w:marTop w:val="200"/>
          <w:marBottom w:val="0"/>
          <w:divBdr>
            <w:top w:val="none" w:sz="0" w:space="0" w:color="auto"/>
            <w:left w:val="none" w:sz="0" w:space="0" w:color="auto"/>
            <w:bottom w:val="none" w:sz="0" w:space="0" w:color="auto"/>
            <w:right w:val="none" w:sz="0" w:space="0" w:color="auto"/>
          </w:divBdr>
        </w:div>
        <w:div w:id="65147419">
          <w:marLeft w:val="360"/>
          <w:marRight w:val="0"/>
          <w:marTop w:val="200"/>
          <w:marBottom w:val="0"/>
          <w:divBdr>
            <w:top w:val="none" w:sz="0" w:space="0" w:color="auto"/>
            <w:left w:val="none" w:sz="0" w:space="0" w:color="auto"/>
            <w:bottom w:val="none" w:sz="0" w:space="0" w:color="auto"/>
            <w:right w:val="none" w:sz="0" w:space="0" w:color="auto"/>
          </w:divBdr>
        </w:div>
        <w:div w:id="1515608296">
          <w:marLeft w:val="360"/>
          <w:marRight w:val="0"/>
          <w:marTop w:val="200"/>
          <w:marBottom w:val="0"/>
          <w:divBdr>
            <w:top w:val="none" w:sz="0" w:space="0" w:color="auto"/>
            <w:left w:val="none" w:sz="0" w:space="0" w:color="auto"/>
            <w:bottom w:val="none" w:sz="0" w:space="0" w:color="auto"/>
            <w:right w:val="none" w:sz="0" w:space="0" w:color="auto"/>
          </w:divBdr>
        </w:div>
        <w:div w:id="603612214">
          <w:marLeft w:val="360"/>
          <w:marRight w:val="0"/>
          <w:marTop w:val="200"/>
          <w:marBottom w:val="0"/>
          <w:divBdr>
            <w:top w:val="none" w:sz="0" w:space="0" w:color="auto"/>
            <w:left w:val="none" w:sz="0" w:space="0" w:color="auto"/>
            <w:bottom w:val="none" w:sz="0" w:space="0" w:color="auto"/>
            <w:right w:val="none" w:sz="0" w:space="0" w:color="auto"/>
          </w:divBdr>
        </w:div>
        <w:div w:id="949973472">
          <w:marLeft w:val="360"/>
          <w:marRight w:val="0"/>
          <w:marTop w:val="200"/>
          <w:marBottom w:val="0"/>
          <w:divBdr>
            <w:top w:val="none" w:sz="0" w:space="0" w:color="auto"/>
            <w:left w:val="none" w:sz="0" w:space="0" w:color="auto"/>
            <w:bottom w:val="none" w:sz="0" w:space="0" w:color="auto"/>
            <w:right w:val="none" w:sz="0" w:space="0" w:color="auto"/>
          </w:divBdr>
        </w:div>
        <w:div w:id="3547737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Boltz</dc:creator>
  <cp:keywords/>
  <dc:description/>
  <cp:lastModifiedBy>Elizabeth Boltz</cp:lastModifiedBy>
  <cp:revision>1</cp:revision>
  <dcterms:created xsi:type="dcterms:W3CDTF">2015-09-17T04:34:00Z</dcterms:created>
  <dcterms:modified xsi:type="dcterms:W3CDTF">2015-09-17T04:36:00Z</dcterms:modified>
</cp:coreProperties>
</file>